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9"/>
        <w:gridCol w:w="351"/>
        <w:gridCol w:w="1029"/>
        <w:gridCol w:w="827"/>
        <w:gridCol w:w="1104"/>
        <w:gridCol w:w="190"/>
        <w:gridCol w:w="934"/>
        <w:gridCol w:w="745"/>
        <w:gridCol w:w="496"/>
        <w:gridCol w:w="225"/>
        <w:gridCol w:w="53"/>
        <w:gridCol w:w="577"/>
        <w:gridCol w:w="144"/>
        <w:gridCol w:w="155"/>
        <w:gridCol w:w="29"/>
        <w:gridCol w:w="332"/>
        <w:gridCol w:w="269"/>
        <w:gridCol w:w="91"/>
        <w:gridCol w:w="330"/>
        <w:gridCol w:w="267"/>
        <w:gridCol w:w="240"/>
        <w:gridCol w:w="180"/>
        <w:gridCol w:w="333"/>
        <w:gridCol w:w="721"/>
      </w:tblGrid>
      <w:tr w14:paraId="036F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721" w:type="dxa"/>
          <w:trHeight w:val="285" w:hRule="atLeast"/>
        </w:trPr>
        <w:tc>
          <w:tcPr>
            <w:tcW w:w="1539" w:type="dxa"/>
            <w:gridSpan w:val="3"/>
            <w:vAlign w:val="bottom"/>
          </w:tcPr>
          <w:p w14:paraId="434CE9A8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lang w:val="en-US" w:eastAsia="zh-CN"/>
              </w:rPr>
              <w:t>附表</w:t>
            </w:r>
            <w:r>
              <w:rPr>
                <w:rFonts w:hint="default" w:ascii="Times New Roman" w:hAnsi="Times New Roman" w:eastAsia="仿宋_GB2312"/>
                <w:sz w:val="28"/>
                <w:lang w:val="en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:</w:t>
            </w:r>
          </w:p>
        </w:tc>
        <w:tc>
          <w:tcPr>
            <w:tcW w:w="827" w:type="dxa"/>
            <w:vAlign w:val="bottom"/>
          </w:tcPr>
          <w:p w14:paraId="737DBD34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04" w:type="dxa"/>
            <w:vAlign w:val="bottom"/>
          </w:tcPr>
          <w:p w14:paraId="05296398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24" w:type="dxa"/>
            <w:gridSpan w:val="2"/>
            <w:vAlign w:val="bottom"/>
          </w:tcPr>
          <w:p w14:paraId="5923D085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5" w:type="dxa"/>
            <w:vAlign w:val="bottom"/>
          </w:tcPr>
          <w:p w14:paraId="75914D5B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 w14:paraId="1964050D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6" w:type="dxa"/>
            <w:gridSpan w:val="3"/>
            <w:vAlign w:val="bottom"/>
          </w:tcPr>
          <w:p w14:paraId="03E77A84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30" w:type="dxa"/>
            <w:gridSpan w:val="3"/>
            <w:vAlign w:val="bottom"/>
          </w:tcPr>
          <w:p w14:paraId="5BA38F6C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41" w:type="dxa"/>
            <w:gridSpan w:val="6"/>
            <w:vAlign w:val="bottom"/>
          </w:tcPr>
          <w:p w14:paraId="73773698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3289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721" w:type="dxa"/>
          <w:trHeight w:val="726" w:hRule="atLeast"/>
        </w:trPr>
        <w:tc>
          <w:tcPr>
            <w:tcW w:w="9060" w:type="dxa"/>
            <w:gridSpan w:val="23"/>
            <w:vAlign w:val="center"/>
          </w:tcPr>
          <w:p w14:paraId="6FB92AF9"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bookmarkStart w:id="0" w:name="_GoBack"/>
            <w:r>
              <w:rPr>
                <w:rFonts w:hint="default" w:ascii="方正大标宋简体" w:hAnsi="方正大标宋简体" w:eastAsia="方正大标宋简体"/>
                <w:b w:val="0"/>
                <w:i w:val="0"/>
                <w:color w:val="000000"/>
                <w:sz w:val="44"/>
                <w:u w:val="none"/>
                <w:lang w:eastAsia="zh-CN"/>
              </w:rPr>
              <w:t>邵阳市住房公积金缴存基数调整清册</w:t>
            </w:r>
            <w:bookmarkEnd w:id="0"/>
          </w:p>
        </w:tc>
      </w:tr>
      <w:tr w14:paraId="4719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3470" w:type="dxa"/>
            <w:gridSpan w:val="5"/>
            <w:vAlign w:val="center"/>
          </w:tcPr>
          <w:p w14:paraId="6FCC0276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单位名称（盖章）：</w:t>
            </w:r>
          </w:p>
        </w:tc>
        <w:tc>
          <w:tcPr>
            <w:tcW w:w="2365" w:type="dxa"/>
            <w:gridSpan w:val="4"/>
            <w:vAlign w:val="bottom"/>
          </w:tcPr>
          <w:p w14:paraId="29D07C05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5" w:type="dxa"/>
            <w:vAlign w:val="bottom"/>
          </w:tcPr>
          <w:p w14:paraId="2C76BCF2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 w14:paraId="7BEEFCFD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76" w:type="dxa"/>
            <w:gridSpan w:val="5"/>
            <w:vAlign w:val="bottom"/>
          </w:tcPr>
          <w:p w14:paraId="18149C97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38" w:type="dxa"/>
            <w:gridSpan w:val="6"/>
            <w:vAlign w:val="bottom"/>
          </w:tcPr>
          <w:p w14:paraId="23B491B0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7614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90" w:hRule="atLeast"/>
        </w:trPr>
        <w:tc>
          <w:tcPr>
            <w:tcW w:w="5835" w:type="dxa"/>
            <w:gridSpan w:val="9"/>
            <w:vAlign w:val="center"/>
          </w:tcPr>
          <w:p w14:paraId="5E0346CE"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单位公积金账号：</w:t>
            </w:r>
          </w:p>
        </w:tc>
        <w:tc>
          <w:tcPr>
            <w:tcW w:w="2892" w:type="dxa"/>
            <w:gridSpan w:val="13"/>
            <w:vAlign w:val="center"/>
          </w:tcPr>
          <w:p w14:paraId="3309EAA7">
            <w:pPr>
              <w:autoSpaceDN w:val="0"/>
              <w:ind w:firstLine="240" w:firstLineChars="1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>缴存比例      %</w:t>
            </w:r>
          </w:p>
        </w:tc>
      </w:tr>
      <w:tr w14:paraId="03B2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540" w:hRule="atLeast"/>
        </w:trPr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BFA4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C670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个人公积金账号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1EC83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2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25F58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手机号码</w:t>
            </w:r>
          </w:p>
        </w:tc>
        <w:tc>
          <w:tcPr>
            <w:tcW w:w="21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58876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身份证号码</w:t>
            </w:r>
          </w:p>
        </w:tc>
        <w:tc>
          <w:tcPr>
            <w:tcW w:w="8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AAD1B9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本年度月平均工资额</w:t>
            </w:r>
          </w:p>
        </w:tc>
        <w:tc>
          <w:tcPr>
            <w:tcW w:w="2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107C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调整后新月缴存额</w:t>
            </w:r>
          </w:p>
        </w:tc>
      </w:tr>
      <w:tr w14:paraId="47A6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540" w:hRule="atLeast"/>
        </w:trPr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4BF1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99F4D"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5F997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97ABA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BD842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504C3A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A6B7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个人部分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5D983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单位部分</w:t>
            </w: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45C21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</w:tr>
      <w:tr w14:paraId="6BB3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E8B80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716C2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E0ACB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407B8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4B053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3411E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9362A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006F5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D7FEA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7A6F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6428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0E16F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205F1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59D05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43A91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86238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43BA6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279D6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64F58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042D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83960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5B163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1C341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C0B99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AE9DD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3D816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F85E7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6264E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31043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0580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51D92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EC83F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05B27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C23FF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6FD56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0922C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2CE99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7A32D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A6D38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6E3D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8E737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1260C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17D5D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78C6A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F9D6C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1C2AD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49704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AE862F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5B345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29AD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C84D9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7B639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3D36B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F3185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38F75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5F793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8FA52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66063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0A621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BDF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51F4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6278EE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476BC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E5B65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81B40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09E2E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3A17C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29871E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F712B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E3E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51256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3BDD8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94A75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57BB0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223BA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302FC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00DCF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87664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06CE2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8CA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A2CE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DDE90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BB28D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DDD12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21EB9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09C7C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8316D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20947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46DCD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54FC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EA5B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EE498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867DA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08B8B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CAA5B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3E2AC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20481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3F2AA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D10C9E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5E2A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62E2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0C3F0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EB8F5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45698E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8EE09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ED64B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8E068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F8609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52633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E4B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3C3AF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2BD8A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50509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2E242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7CD3E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CA9A0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E256D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AEF61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59607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DD3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32FC5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462B4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910E8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73501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FF510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D2BB6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98A08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272D2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9393E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660A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12BD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CC399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D0011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60E1E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1806F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166E4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28524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B4F70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BC6B0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5FF8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764A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8A2E8E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D0A80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5E1FF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08CDD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DD5A6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798F2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1C82E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4FBE80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B2D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1960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621D3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D6B38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2F07F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5C488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D7119F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C8A30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EF3B0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0AD3C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2ED6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9A9F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8A73D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14C0A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EDDFF6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B2022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E038C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DE66D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3E0D8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0D8673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7552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1689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7A61F1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28250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831E6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DB5910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2E6068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2365D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1E8BA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A722A5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698A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541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3D008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68651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61EA6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B825B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117DEC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C087C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27907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D3807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186ECA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6ADF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414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4C791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/>
                <w:b/>
                <w:i w:val="0"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A3D23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4D0C6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C6E9C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D1343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805E4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750207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D03FB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68B4F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7461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514" w:hRule="atLeast"/>
        </w:trPr>
        <w:tc>
          <w:tcPr>
            <w:tcW w:w="58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DAD4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总页合计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A6CEA2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FAF8F9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468912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6CA5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964" w:type="dxa"/>
          <w:trHeight w:val="454" w:hRule="atLeast"/>
        </w:trPr>
        <w:tc>
          <w:tcPr>
            <w:tcW w:w="7350" w:type="dxa"/>
            <w:gridSpan w:val="16"/>
            <w:tcBorders>
              <w:top w:val="single" w:color="000000" w:sz="4" w:space="0"/>
            </w:tcBorders>
            <w:vAlign w:val="center"/>
          </w:tcPr>
          <w:p w14:paraId="6BA6506A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color w:val="000000"/>
                <w:sz w:val="24"/>
                <w:u w:val="none"/>
                <w:lang w:eastAsia="zh-CN"/>
              </w:rPr>
              <w:t>经办人：                    填表日期：     年    月    日</w:t>
            </w:r>
          </w:p>
        </w:tc>
        <w:tc>
          <w:tcPr>
            <w:tcW w:w="1377" w:type="dxa"/>
            <w:gridSpan w:val="6"/>
            <w:vAlign w:val="bottom"/>
          </w:tcPr>
          <w:p w14:paraId="6C2E7040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 w14:paraId="4FFF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3"/>
          <w:wBefore w:w="159" w:type="dxa"/>
          <w:wAfter w:w="1234" w:type="dxa"/>
          <w:trHeight w:val="390" w:hRule="atLeast"/>
        </w:trPr>
        <w:tc>
          <w:tcPr>
            <w:tcW w:w="3311" w:type="dxa"/>
            <w:gridSpan w:val="4"/>
            <w:vAlign w:val="center"/>
          </w:tcPr>
          <w:p w14:paraId="50B358AB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备注：月缴存人个人与单位请保留整数，</w:t>
            </w:r>
          </w:p>
        </w:tc>
        <w:tc>
          <w:tcPr>
            <w:tcW w:w="1124" w:type="dxa"/>
            <w:gridSpan w:val="2"/>
            <w:vAlign w:val="center"/>
          </w:tcPr>
          <w:p w14:paraId="71150549"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18"/>
                <w:u w:val="none"/>
                <w:lang w:val="en-US" w:eastAsia="zh-CN"/>
              </w:rPr>
              <w:t>不能有小数点</w:t>
            </w:r>
          </w:p>
        </w:tc>
        <w:tc>
          <w:tcPr>
            <w:tcW w:w="745" w:type="dxa"/>
            <w:vAlign w:val="center"/>
          </w:tcPr>
          <w:p w14:paraId="6DE2F399">
            <w:pPr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74" w:type="dxa"/>
            <w:gridSpan w:val="3"/>
            <w:vAlign w:val="bottom"/>
          </w:tcPr>
          <w:p w14:paraId="6DFE3A5B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5" w:type="dxa"/>
            <w:gridSpan w:val="4"/>
            <w:vAlign w:val="bottom"/>
          </w:tcPr>
          <w:p w14:paraId="7FDAE95D">
            <w:pPr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89" w:type="dxa"/>
            <w:gridSpan w:val="5"/>
            <w:vAlign w:val="bottom"/>
          </w:tcPr>
          <w:p w14:paraId="3B527EBC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40" w:type="dxa"/>
            <w:vAlign w:val="bottom"/>
          </w:tcPr>
          <w:p w14:paraId="1F37C8BC"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 w14:paraId="464552FE">
      <w:pPr>
        <w:autoSpaceDN w:val="0"/>
        <w:jc w:val="left"/>
        <w:textAlignment w:val="bottom"/>
        <w:rPr>
          <w:rFonts w:hint="eastAsia" w:ascii="Times New Roman" w:hAnsi="Times New Roman" w:eastAsia="仿宋_GB2312"/>
          <w:sz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9933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2B2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4633B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4633B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A9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B793"/>
    <w:rsid w:val="4EEDC723"/>
    <w:rsid w:val="6AFFB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2025-07-14T15:22:00Z</dcterms:created>
  <dc:creator>王欢</dc:creator>
  <cp:lastModifiedBy>王欢</cp:lastModifiedBy>
  <dcterms:modified xsi:type="dcterms:W3CDTF">2025-07-14T15:24:55Z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99340BC492FA3265C7B074686DC2E951_43</vt:lpwstr>
  </property>
</Properties>
</file>